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AB" w:rsidRPr="00AB2E55" w:rsidRDefault="004D05AB" w:rsidP="005A044D">
      <w:pPr>
        <w:spacing w:after="0" w:line="240" w:lineRule="auto"/>
        <w:rPr>
          <w:rFonts w:asciiTheme="minorHAnsi" w:hAnsiTheme="minorHAnsi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4"/>
          <w:szCs w:val="24"/>
          <w:lang w:val="uk-UA" w:eastAsia="ru-RU"/>
        </w:rPr>
        <w:tab/>
      </w:r>
      <w:r w:rsidR="00AB2E55"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                                                                </w:t>
      </w:r>
      <w:r w:rsidR="00513722" w:rsidRPr="00513722">
        <w:rPr>
          <w:rFonts w:ascii="UkrainianBaltica" w:hAnsi="UkrainianBaltica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0pt;height:43.5pt;visibility:visible">
            <v:imagedata r:id="rId7" o:title=""/>
          </v:shape>
        </w:pict>
      </w:r>
      <w:r w:rsidR="00AB2E55">
        <w:rPr>
          <w:rFonts w:asciiTheme="minorHAnsi" w:hAnsiTheme="minorHAnsi"/>
          <w:noProof/>
          <w:sz w:val="20"/>
          <w:szCs w:val="20"/>
          <w:lang w:val="uk-UA" w:eastAsia="ru-RU"/>
        </w:rPr>
        <w:t xml:space="preserve">                            </w:t>
      </w:r>
      <w:r w:rsidR="00D04A41">
        <w:rPr>
          <w:rFonts w:asciiTheme="minorHAnsi" w:hAnsiTheme="minorHAnsi"/>
          <w:noProof/>
          <w:sz w:val="20"/>
          <w:szCs w:val="20"/>
          <w:lang w:val="uk-UA" w:eastAsia="ru-RU"/>
        </w:rPr>
        <w:t xml:space="preserve">                              </w:t>
      </w:r>
    </w:p>
    <w:p w:rsidR="004D05AB" w:rsidRPr="002039F2" w:rsidRDefault="004D05AB" w:rsidP="002039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4D05AB" w:rsidRPr="002039F2" w:rsidRDefault="004D05AB" w:rsidP="002039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2039F2">
        <w:rPr>
          <w:rFonts w:ascii="Times New Roman" w:hAnsi="Times New Roman"/>
          <w:b/>
          <w:sz w:val="24"/>
          <w:szCs w:val="24"/>
          <w:lang w:val="uk-UA" w:eastAsia="ru-RU"/>
        </w:rPr>
        <w:t>УКРАЇНА</w:t>
      </w:r>
    </w:p>
    <w:p w:rsidR="004D05AB" w:rsidRPr="002039F2" w:rsidRDefault="004D05AB" w:rsidP="002039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4D05AB" w:rsidRPr="002039F2" w:rsidRDefault="004D05AB" w:rsidP="002039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039F2">
        <w:rPr>
          <w:rFonts w:ascii="Times New Roman" w:hAnsi="Times New Roman"/>
          <w:b/>
          <w:sz w:val="28"/>
          <w:szCs w:val="28"/>
          <w:lang w:val="uk-UA" w:eastAsia="ru-RU"/>
        </w:rPr>
        <w:t>ІЧНЯНСЬКА  МІСЬКА  РАДА</w:t>
      </w:r>
    </w:p>
    <w:p w:rsidR="004D05AB" w:rsidRPr="002039F2" w:rsidRDefault="004D05AB" w:rsidP="002039F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2039F2">
        <w:rPr>
          <w:rFonts w:ascii="Times New Roman" w:hAnsi="Times New Roman"/>
          <w:sz w:val="24"/>
          <w:szCs w:val="24"/>
          <w:lang w:val="uk-UA" w:eastAsia="ru-RU"/>
        </w:rPr>
        <w:t>(</w:t>
      </w:r>
      <w:r w:rsidR="00C31287">
        <w:rPr>
          <w:rFonts w:ascii="Times New Roman" w:hAnsi="Times New Roman"/>
          <w:sz w:val="24"/>
          <w:szCs w:val="24"/>
          <w:lang w:val="uk-UA" w:eastAsia="ru-RU"/>
        </w:rPr>
        <w:t>п’ятдесят четверта</w:t>
      </w:r>
      <w:bookmarkStart w:id="0" w:name="_GoBack"/>
      <w:bookmarkEnd w:id="0"/>
      <w:r w:rsidRPr="002039F2">
        <w:rPr>
          <w:rFonts w:ascii="Times New Roman" w:hAnsi="Times New Roman"/>
          <w:sz w:val="24"/>
          <w:szCs w:val="24"/>
          <w:lang w:val="uk-UA" w:eastAsia="ru-RU"/>
        </w:rPr>
        <w:t xml:space="preserve"> сесія </w:t>
      </w:r>
      <w:r>
        <w:rPr>
          <w:rFonts w:ascii="Times New Roman" w:hAnsi="Times New Roman"/>
          <w:sz w:val="24"/>
          <w:szCs w:val="24"/>
          <w:lang w:val="uk-UA" w:eastAsia="ru-RU"/>
        </w:rPr>
        <w:t>сьомого</w:t>
      </w:r>
      <w:r w:rsidRPr="002039F2">
        <w:rPr>
          <w:rFonts w:ascii="Times New Roman" w:hAnsi="Times New Roman"/>
          <w:sz w:val="24"/>
          <w:szCs w:val="24"/>
          <w:lang w:val="uk-UA" w:eastAsia="ru-RU"/>
        </w:rPr>
        <w:t xml:space="preserve"> скликання)</w:t>
      </w:r>
    </w:p>
    <w:p w:rsidR="004D05AB" w:rsidRPr="002039F2" w:rsidRDefault="004D05AB" w:rsidP="002039F2">
      <w:pPr>
        <w:spacing w:after="0" w:line="240" w:lineRule="auto"/>
        <w:jc w:val="both"/>
        <w:rPr>
          <w:rFonts w:ascii="Arial" w:hAnsi="Arial"/>
          <w:b/>
          <w:sz w:val="20"/>
          <w:szCs w:val="20"/>
          <w:lang w:val="uk-UA" w:eastAsia="ru-RU"/>
        </w:rPr>
      </w:pPr>
    </w:p>
    <w:p w:rsidR="004D05AB" w:rsidRPr="002039F2" w:rsidRDefault="004D05AB" w:rsidP="002039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039F2">
        <w:rPr>
          <w:rFonts w:ascii="Times New Roman" w:hAnsi="Times New Roman"/>
          <w:b/>
          <w:sz w:val="28"/>
          <w:szCs w:val="28"/>
          <w:lang w:val="uk-UA" w:eastAsia="ru-RU"/>
        </w:rPr>
        <w:t>Р І Ш Е Н Н Я</w:t>
      </w:r>
    </w:p>
    <w:p w:rsidR="004D05AB" w:rsidRPr="002039F2" w:rsidRDefault="004D05AB" w:rsidP="002039F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4D05AB" w:rsidRPr="00C31287" w:rsidRDefault="00813428" w:rsidP="002039F2">
      <w:pPr>
        <w:tabs>
          <w:tab w:val="left" w:pos="374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13</w:t>
      </w:r>
      <w:r w:rsidR="00AB2E55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407A01">
        <w:rPr>
          <w:rFonts w:ascii="Times New Roman" w:hAnsi="Times New Roman"/>
          <w:sz w:val="24"/>
          <w:szCs w:val="24"/>
          <w:lang w:val="uk-UA" w:eastAsia="ru-RU"/>
        </w:rPr>
        <w:t>жовтня</w:t>
      </w:r>
      <w:r w:rsidR="00AB2E55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4D05AB" w:rsidRPr="002039F2">
        <w:rPr>
          <w:rFonts w:ascii="Times New Roman" w:hAnsi="Times New Roman"/>
          <w:sz w:val="24"/>
          <w:szCs w:val="24"/>
          <w:lang w:val="uk-UA" w:eastAsia="ru-RU"/>
        </w:rPr>
        <w:t>20</w:t>
      </w:r>
      <w:r w:rsidR="00407A01">
        <w:rPr>
          <w:rFonts w:ascii="Times New Roman" w:hAnsi="Times New Roman"/>
          <w:sz w:val="24"/>
          <w:szCs w:val="24"/>
          <w:lang w:val="uk-UA" w:eastAsia="ru-RU"/>
        </w:rPr>
        <w:t>20</w:t>
      </w:r>
      <w:r w:rsidR="004D05AB" w:rsidRPr="002039F2">
        <w:rPr>
          <w:rFonts w:ascii="Times New Roman" w:hAnsi="Times New Roman"/>
          <w:sz w:val="24"/>
          <w:szCs w:val="24"/>
          <w:lang w:val="uk-UA" w:eastAsia="ru-RU"/>
        </w:rPr>
        <w:t xml:space="preserve"> року</w:t>
      </w:r>
      <w:r w:rsidR="00AB2E55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</w:t>
      </w:r>
      <w:r w:rsidR="004D05AB">
        <w:rPr>
          <w:rFonts w:ascii="Times New Roman" w:hAnsi="Times New Roman"/>
          <w:sz w:val="24"/>
          <w:szCs w:val="24"/>
          <w:lang w:val="uk-UA" w:eastAsia="ru-RU"/>
        </w:rPr>
        <w:t xml:space="preserve">№ </w:t>
      </w:r>
      <w:r>
        <w:rPr>
          <w:rFonts w:ascii="Times New Roman" w:hAnsi="Times New Roman"/>
          <w:sz w:val="24"/>
          <w:szCs w:val="24"/>
          <w:lang w:val="uk-UA" w:eastAsia="ru-RU"/>
        </w:rPr>
        <w:t>5852-</w:t>
      </w:r>
      <w:r>
        <w:rPr>
          <w:rFonts w:ascii="Times New Roman" w:hAnsi="Times New Roman"/>
          <w:sz w:val="24"/>
          <w:szCs w:val="24"/>
          <w:lang w:val="en-US" w:eastAsia="ru-RU"/>
        </w:rPr>
        <w:t>VII</w:t>
      </w:r>
    </w:p>
    <w:p w:rsidR="004D05AB" w:rsidRPr="002039F2" w:rsidRDefault="001C5654" w:rsidP="002039F2">
      <w:pPr>
        <w:tabs>
          <w:tab w:val="left" w:pos="374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м. Ічня</w:t>
      </w:r>
    </w:p>
    <w:p w:rsidR="004D05AB" w:rsidRDefault="004D05AB" w:rsidP="00835BB8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407A01" w:rsidRDefault="00407A01" w:rsidP="00835BB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Про внесення змін до рішення </w:t>
      </w:r>
    </w:p>
    <w:p w:rsidR="00407A01" w:rsidRDefault="00407A01" w:rsidP="00835BB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сорок другої сесії Ічнянської міської ради</w:t>
      </w:r>
    </w:p>
    <w:p w:rsidR="000C6C79" w:rsidRDefault="000C6C79" w:rsidP="00835BB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сьомого скликання </w:t>
      </w:r>
      <w:r w:rsidR="00407A01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від 18.12.2019 року </w:t>
      </w:r>
    </w:p>
    <w:p w:rsidR="000C6C79" w:rsidRDefault="00407A01" w:rsidP="00835BB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№3321-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VII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«</w:t>
      </w:r>
      <w:r w:rsidR="004D05AB" w:rsidRPr="00835BB8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Про встановлення вартості </w:t>
      </w:r>
    </w:p>
    <w:p w:rsidR="004D05AB" w:rsidRPr="00835BB8" w:rsidRDefault="00D04A41" w:rsidP="00835BB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х</w:t>
      </w:r>
      <w:r w:rsidR="004D05AB" w:rsidRPr="00835BB8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арчування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4D05AB" w:rsidRPr="00835BB8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дітей в </w:t>
      </w:r>
      <w:r w:rsidR="00DA43F3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закладах дошкільної освіти</w:t>
      </w:r>
    </w:p>
    <w:p w:rsidR="004D05AB" w:rsidRPr="00835BB8" w:rsidRDefault="004D05AB" w:rsidP="00835BB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Ічнянської міської ради на 20</w:t>
      </w:r>
      <w:r w:rsidR="00C734FC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20</w:t>
      </w:r>
      <w:r w:rsidR="00407A01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рік»</w:t>
      </w:r>
    </w:p>
    <w:p w:rsidR="004D05AB" w:rsidRPr="00835BB8" w:rsidRDefault="004D05AB" w:rsidP="00835BB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4D05AB" w:rsidRDefault="0061079C" w:rsidP="00EF33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В</w:t>
      </w:r>
      <w:r w:rsidR="000C6C7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ідповідно до </w:t>
      </w:r>
      <w:r w:rsidR="00C51E75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п. 10 </w:t>
      </w:r>
      <w:r w:rsidR="000C6C79">
        <w:rPr>
          <w:rFonts w:ascii="Times New Roman" w:hAnsi="Times New Roman"/>
          <w:color w:val="000000"/>
          <w:sz w:val="24"/>
          <w:szCs w:val="24"/>
          <w:lang w:val="uk-UA" w:eastAsia="ru-RU"/>
        </w:rPr>
        <w:t>Закону України «Про внесення змін до деяких законів України щодо забезпечення безкоштовним харчуванням дітей внутрішньо переміщених осіб»</w:t>
      </w:r>
      <w:r w:rsidR="003E7821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, частини п’ятої статті 35 </w:t>
      </w:r>
      <w:r w:rsidR="004D05AB" w:rsidRPr="00FB082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Закону України </w:t>
      </w:r>
      <w:r w:rsidR="001C5654">
        <w:rPr>
          <w:rFonts w:ascii="Times New Roman" w:hAnsi="Times New Roman"/>
          <w:color w:val="000000"/>
          <w:sz w:val="24"/>
          <w:szCs w:val="24"/>
          <w:lang w:val="uk-UA" w:eastAsia="ru-RU"/>
        </w:rPr>
        <w:t>«</w:t>
      </w:r>
      <w:r w:rsidR="004D05AB" w:rsidRPr="00FB082A">
        <w:rPr>
          <w:rFonts w:ascii="Times New Roman" w:hAnsi="Times New Roman"/>
          <w:color w:val="000000"/>
          <w:sz w:val="24"/>
          <w:szCs w:val="24"/>
          <w:lang w:val="uk-UA" w:eastAsia="ru-RU"/>
        </w:rPr>
        <w:t>Про дошкільну освіту</w:t>
      </w:r>
      <w:r w:rsidR="001C5654">
        <w:rPr>
          <w:rFonts w:ascii="Times New Roman" w:hAnsi="Times New Roman"/>
          <w:color w:val="000000"/>
          <w:sz w:val="24"/>
          <w:szCs w:val="24"/>
          <w:lang w:val="uk-UA" w:eastAsia="ru-RU"/>
        </w:rPr>
        <w:t>»</w:t>
      </w:r>
      <w:r w:rsidR="004D05AB" w:rsidRPr="00FB082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, </w:t>
      </w:r>
      <w:r w:rsidR="001C5654">
        <w:rPr>
          <w:rFonts w:ascii="Times New Roman" w:hAnsi="Times New Roman"/>
          <w:color w:val="000000"/>
          <w:sz w:val="24"/>
          <w:szCs w:val="24"/>
          <w:lang w:val="uk-UA" w:eastAsia="ru-RU"/>
        </w:rPr>
        <w:t>п</w:t>
      </w:r>
      <w:r w:rsidR="004D05AB" w:rsidRPr="00FB082A">
        <w:rPr>
          <w:rFonts w:ascii="Times New Roman" w:hAnsi="Times New Roman"/>
          <w:color w:val="000000"/>
          <w:sz w:val="24"/>
          <w:szCs w:val="24"/>
          <w:lang w:val="uk-UA" w:eastAsia="ru-RU"/>
        </w:rPr>
        <w:t>останови Кабінету Міністрі</w:t>
      </w:r>
      <w:r w:rsidR="001C5654">
        <w:rPr>
          <w:rFonts w:ascii="Times New Roman" w:hAnsi="Times New Roman"/>
          <w:color w:val="000000"/>
          <w:sz w:val="24"/>
          <w:szCs w:val="24"/>
          <w:lang w:val="uk-UA" w:eastAsia="ru-RU"/>
        </w:rPr>
        <w:t>в України від 22.11.2004 року №</w:t>
      </w:r>
      <w:r w:rsidR="004D05AB" w:rsidRPr="00FB082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1591 </w:t>
      </w:r>
      <w:r w:rsidR="001C5654">
        <w:rPr>
          <w:rFonts w:ascii="Times New Roman" w:hAnsi="Times New Roman"/>
          <w:color w:val="000000"/>
          <w:sz w:val="24"/>
          <w:szCs w:val="24"/>
          <w:lang w:val="uk-UA" w:eastAsia="ru-RU"/>
        </w:rPr>
        <w:t>«</w:t>
      </w:r>
      <w:r w:rsidR="004D05AB" w:rsidRPr="00FB082A">
        <w:rPr>
          <w:rFonts w:ascii="Times New Roman" w:hAnsi="Times New Roman"/>
          <w:color w:val="000000"/>
          <w:sz w:val="24"/>
          <w:szCs w:val="24"/>
          <w:lang w:val="uk-UA" w:eastAsia="ru-RU"/>
        </w:rPr>
        <w:t>Про затвердження норм харчування у навчальних оздоровчих закладах</w:t>
      </w:r>
      <w:r w:rsidR="001C5654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», </w:t>
      </w:r>
      <w:r w:rsidR="004D05AB" w:rsidRPr="00FB082A">
        <w:rPr>
          <w:rFonts w:ascii="Times New Roman" w:hAnsi="Times New Roman"/>
          <w:color w:val="000000"/>
          <w:sz w:val="24"/>
          <w:szCs w:val="24"/>
          <w:lang w:val="uk-UA" w:eastAsia="ru-RU"/>
        </w:rPr>
        <w:t>наказу Міністерства освіти і наук</w:t>
      </w:r>
      <w:r w:rsidR="001C5654">
        <w:rPr>
          <w:rFonts w:ascii="Times New Roman" w:hAnsi="Times New Roman"/>
          <w:color w:val="000000"/>
          <w:sz w:val="24"/>
          <w:szCs w:val="24"/>
          <w:lang w:val="uk-UA" w:eastAsia="ru-RU"/>
        </w:rPr>
        <w:t>и України від 21.11.2002 року №</w:t>
      </w:r>
      <w:r w:rsidR="004D05AB" w:rsidRPr="00FB082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667 </w:t>
      </w:r>
      <w:r w:rsidR="001C5654">
        <w:rPr>
          <w:rFonts w:ascii="Times New Roman" w:hAnsi="Times New Roman"/>
          <w:color w:val="000000"/>
          <w:sz w:val="24"/>
          <w:szCs w:val="24"/>
          <w:lang w:val="uk-UA" w:eastAsia="ru-RU"/>
        </w:rPr>
        <w:t>«</w:t>
      </w:r>
      <w:r w:rsidR="004D05AB" w:rsidRPr="00FB082A">
        <w:rPr>
          <w:rFonts w:ascii="Times New Roman" w:hAnsi="Times New Roman"/>
          <w:color w:val="000000"/>
          <w:sz w:val="24"/>
          <w:szCs w:val="24"/>
          <w:lang w:val="uk-UA" w:eastAsia="ru-RU"/>
        </w:rPr>
        <w:t>Про затвердження Порядку встановлення плати для батьків за перебування дітей у державних і комунальних дошкільних та інтернатних навчальних закладах</w:t>
      </w:r>
      <w:r w:rsidR="001C5654">
        <w:rPr>
          <w:rFonts w:ascii="Times New Roman" w:hAnsi="Times New Roman"/>
          <w:color w:val="000000"/>
          <w:sz w:val="24"/>
          <w:szCs w:val="24"/>
          <w:lang w:val="uk-UA" w:eastAsia="ru-RU"/>
        </w:rPr>
        <w:t>»</w:t>
      </w:r>
      <w:r w:rsidR="004D05AB" w:rsidRPr="00FB082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та керуючись статтею 25 Закону України </w:t>
      </w:r>
      <w:r w:rsidR="001C5654">
        <w:rPr>
          <w:rFonts w:ascii="Times New Roman" w:hAnsi="Times New Roman"/>
          <w:color w:val="000000"/>
          <w:sz w:val="24"/>
          <w:szCs w:val="24"/>
          <w:lang w:val="uk-UA" w:eastAsia="ru-RU"/>
        </w:rPr>
        <w:t>«</w:t>
      </w:r>
      <w:r w:rsidR="004D05AB" w:rsidRPr="00FB082A">
        <w:rPr>
          <w:rFonts w:ascii="Times New Roman" w:hAnsi="Times New Roman"/>
          <w:color w:val="000000"/>
          <w:sz w:val="24"/>
          <w:szCs w:val="24"/>
          <w:lang w:val="uk-UA" w:eastAsia="ru-RU"/>
        </w:rPr>
        <w:t>Про місцеве самоврядування в Україні</w:t>
      </w:r>
      <w:r w:rsidR="001C5654">
        <w:rPr>
          <w:rFonts w:ascii="Times New Roman" w:hAnsi="Times New Roman"/>
          <w:color w:val="000000"/>
          <w:sz w:val="24"/>
          <w:szCs w:val="24"/>
          <w:lang w:val="uk-UA" w:eastAsia="ru-RU"/>
        </w:rPr>
        <w:t>»</w:t>
      </w:r>
      <w:r w:rsidR="004D05AB" w:rsidRPr="00FB082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, </w:t>
      </w:r>
      <w:r w:rsidR="004D05AB" w:rsidRPr="00FB082A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міська рада ВИРІШИЛА:</w:t>
      </w:r>
    </w:p>
    <w:p w:rsidR="000C6C79" w:rsidRPr="000C6C79" w:rsidRDefault="000C6C79" w:rsidP="00EF33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3E7821" w:rsidRDefault="000C6C79" w:rsidP="001C5654">
      <w:pPr>
        <w:numPr>
          <w:ilvl w:val="0"/>
          <w:numId w:val="1"/>
        </w:numPr>
        <w:tabs>
          <w:tab w:val="clear" w:pos="54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Внести зміни до рішення сорок другої сесії Ічнянської міської ради сьомого скликання від 18.12.2019 року №3321-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VII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«Про встановлення вартості харчування дітей в закладах дошкільної освіти Ічнянської міської ради на 2020 рік», а саме п. 5 викласти в </w:t>
      </w:r>
      <w:r w:rsidR="003E7821">
        <w:rPr>
          <w:rFonts w:ascii="Times New Roman" w:hAnsi="Times New Roman"/>
          <w:color w:val="000000"/>
          <w:sz w:val="24"/>
          <w:szCs w:val="24"/>
          <w:lang w:val="uk-UA" w:eastAsia="ru-RU"/>
        </w:rPr>
        <w:t>новій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редакції</w:t>
      </w:r>
      <w:r w:rsidR="003E7821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: </w:t>
      </w:r>
    </w:p>
    <w:p w:rsidR="00C51E75" w:rsidRPr="00C970B3" w:rsidRDefault="003E7821" w:rsidP="00C970B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«5. </w:t>
      </w:r>
      <w:r w:rsidR="00DD1511">
        <w:rPr>
          <w:rFonts w:ascii="Times New Roman" w:hAnsi="Times New Roman"/>
          <w:sz w:val="24"/>
          <w:szCs w:val="24"/>
          <w:lang w:val="uk-UA" w:eastAsia="ru-RU"/>
        </w:rPr>
        <w:t xml:space="preserve">Від сплати </w:t>
      </w:r>
      <w:r w:rsidRPr="00FB082A">
        <w:rPr>
          <w:rFonts w:ascii="Times New Roman" w:hAnsi="Times New Roman"/>
          <w:sz w:val="24"/>
          <w:szCs w:val="24"/>
          <w:lang w:val="uk-UA" w:eastAsia="ru-RU"/>
        </w:rPr>
        <w:t xml:space="preserve">за харчування в </w:t>
      </w:r>
      <w:r>
        <w:rPr>
          <w:rFonts w:ascii="Times New Roman" w:hAnsi="Times New Roman"/>
          <w:sz w:val="24"/>
          <w:szCs w:val="24"/>
          <w:lang w:val="uk-UA" w:eastAsia="ru-RU"/>
        </w:rPr>
        <w:t>закладах дошкільної освіти Ічня</w:t>
      </w:r>
      <w:r w:rsidR="00DD1511">
        <w:rPr>
          <w:rFonts w:ascii="Times New Roman" w:hAnsi="Times New Roman"/>
          <w:sz w:val="24"/>
          <w:szCs w:val="24"/>
          <w:lang w:val="uk-UA" w:eastAsia="ru-RU"/>
        </w:rPr>
        <w:t xml:space="preserve">нської міської </w:t>
      </w:r>
      <w:r w:rsidRPr="00FB082A">
        <w:rPr>
          <w:rFonts w:ascii="Times New Roman" w:hAnsi="Times New Roman"/>
          <w:sz w:val="24"/>
          <w:szCs w:val="24"/>
          <w:lang w:val="uk-UA" w:eastAsia="ru-RU"/>
        </w:rPr>
        <w:t>ради звільняються батьки або особи, які їх заміняють дітей-сиріт, дітей позбавлених батьківського піклування, дітей-інвалідів,</w:t>
      </w:r>
      <w:r w:rsidR="00DD1511">
        <w:rPr>
          <w:rFonts w:ascii="Times New Roman" w:hAnsi="Times New Roman"/>
          <w:sz w:val="24"/>
          <w:szCs w:val="24"/>
          <w:lang w:val="uk-UA" w:eastAsia="ru-RU"/>
        </w:rPr>
        <w:t xml:space="preserve"> дітей </w:t>
      </w:r>
      <w:r w:rsidRPr="00FB082A">
        <w:rPr>
          <w:rFonts w:ascii="Times New Roman" w:hAnsi="Times New Roman"/>
          <w:sz w:val="24"/>
          <w:szCs w:val="24"/>
          <w:lang w:val="uk-UA" w:eastAsia="ru-RU"/>
        </w:rPr>
        <w:t>із сімей, які отримують допомогу відповідно до Закону України «Про державну соціальну допомогу малозабезпеченим сім</w:t>
      </w:r>
      <w:r w:rsidR="00DD1511"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FB082A">
        <w:rPr>
          <w:rFonts w:ascii="Times New Roman" w:hAnsi="Times New Roman"/>
          <w:sz w:val="24"/>
          <w:szCs w:val="24"/>
          <w:lang w:val="uk-UA" w:eastAsia="ru-RU"/>
        </w:rPr>
        <w:t xml:space="preserve">ям», дітей, батьки яких є учасниками бойових дій </w:t>
      </w:r>
      <w:r>
        <w:rPr>
          <w:rFonts w:ascii="Times New Roman" w:hAnsi="Times New Roman"/>
          <w:sz w:val="24"/>
          <w:szCs w:val="24"/>
          <w:lang w:val="uk-UA" w:eastAsia="ru-RU"/>
        </w:rPr>
        <w:t>(</w:t>
      </w:r>
      <w:r w:rsidRPr="00FB082A">
        <w:rPr>
          <w:rFonts w:ascii="Times New Roman" w:hAnsi="Times New Roman"/>
          <w:sz w:val="24"/>
          <w:szCs w:val="24"/>
          <w:lang w:val="uk-UA" w:eastAsia="ru-RU"/>
        </w:rPr>
        <w:t>АТО, інші локальні війни</w:t>
      </w:r>
      <w:r>
        <w:rPr>
          <w:rFonts w:ascii="Times New Roman" w:hAnsi="Times New Roman"/>
          <w:sz w:val="24"/>
          <w:szCs w:val="24"/>
          <w:lang w:val="uk-UA" w:eastAsia="ru-RU"/>
        </w:rPr>
        <w:t>)</w:t>
      </w:r>
      <w:r w:rsidR="00C51E75">
        <w:rPr>
          <w:rFonts w:ascii="Times New Roman" w:hAnsi="Times New Roman"/>
          <w:sz w:val="24"/>
          <w:szCs w:val="24"/>
          <w:lang w:val="uk-UA" w:eastAsia="ru-RU"/>
        </w:rPr>
        <w:t xml:space="preserve">; діти з числа внутрішньо переміщених осіб чи діти, які мають статус дитини, яка постраждала внаслідок воєнних дій і збройних </w:t>
      </w:r>
      <w:r w:rsidR="00C51E75" w:rsidRPr="00C970B3">
        <w:rPr>
          <w:rFonts w:ascii="Times New Roman" w:hAnsi="Times New Roman"/>
          <w:sz w:val="24"/>
          <w:szCs w:val="24"/>
          <w:lang w:val="uk-UA" w:eastAsia="ru-RU"/>
        </w:rPr>
        <w:t>конфліктів.</w:t>
      </w:r>
      <w:r w:rsidR="00C970B3" w:rsidRPr="00C970B3">
        <w:rPr>
          <w:rFonts w:ascii="Times New Roman" w:hAnsi="Times New Roman"/>
          <w:sz w:val="24"/>
          <w:szCs w:val="24"/>
          <w:lang w:val="uk-UA" w:eastAsia="ru-RU"/>
        </w:rPr>
        <w:t>».</w:t>
      </w:r>
    </w:p>
    <w:p w:rsidR="00C970B3" w:rsidRPr="00C970B3" w:rsidRDefault="00C970B3" w:rsidP="00C970B3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970B3">
        <w:rPr>
          <w:rFonts w:ascii="Times New Roman" w:hAnsi="Times New Roman"/>
          <w:sz w:val="24"/>
          <w:szCs w:val="24"/>
          <w:lang w:val="uk-UA" w:eastAsia="ru-RU"/>
        </w:rPr>
        <w:t>Контроль за виконання</w:t>
      </w:r>
      <w:r>
        <w:rPr>
          <w:rFonts w:ascii="Times New Roman" w:hAnsi="Times New Roman"/>
          <w:sz w:val="24"/>
          <w:szCs w:val="24"/>
          <w:lang w:val="uk-UA" w:eastAsia="ru-RU"/>
        </w:rPr>
        <w:t>м даного</w:t>
      </w:r>
      <w:r w:rsidRPr="00C970B3">
        <w:rPr>
          <w:rFonts w:ascii="Times New Roman" w:hAnsi="Times New Roman"/>
          <w:sz w:val="24"/>
          <w:szCs w:val="24"/>
          <w:lang w:val="uk-UA" w:eastAsia="ru-RU"/>
        </w:rPr>
        <w:t xml:space="preserve"> рішення покласти на постійн</w:t>
      </w:r>
      <w:r>
        <w:rPr>
          <w:rFonts w:ascii="Times New Roman" w:hAnsi="Times New Roman"/>
          <w:sz w:val="24"/>
          <w:szCs w:val="24"/>
          <w:lang w:val="uk-UA" w:eastAsia="ru-RU"/>
        </w:rPr>
        <w:t>у</w:t>
      </w:r>
      <w:r w:rsidRPr="00C970B3">
        <w:rPr>
          <w:rFonts w:ascii="Times New Roman" w:hAnsi="Times New Roman"/>
          <w:sz w:val="24"/>
          <w:szCs w:val="24"/>
          <w:lang w:val="uk-UA" w:eastAsia="ru-RU"/>
        </w:rPr>
        <w:t xml:space="preserve"> комісі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ю </w:t>
      </w:r>
      <w:r w:rsidRPr="00C970B3">
        <w:rPr>
          <w:rFonts w:ascii="Times New Roman" w:hAnsi="Times New Roman"/>
          <w:sz w:val="24"/>
          <w:szCs w:val="24"/>
          <w:lang w:val="uk-UA" w:eastAsia="ru-RU"/>
        </w:rPr>
        <w:t>з питань бюджету та фінансів та постійн</w:t>
      </w:r>
      <w:r>
        <w:rPr>
          <w:rFonts w:ascii="Times New Roman" w:hAnsi="Times New Roman"/>
          <w:sz w:val="24"/>
          <w:szCs w:val="24"/>
          <w:lang w:val="uk-UA" w:eastAsia="ru-RU"/>
        </w:rPr>
        <w:t>у</w:t>
      </w:r>
      <w:r w:rsidRPr="00C970B3">
        <w:rPr>
          <w:rFonts w:ascii="Times New Roman" w:hAnsi="Times New Roman"/>
          <w:sz w:val="24"/>
          <w:szCs w:val="24"/>
          <w:lang w:val="uk-UA" w:eastAsia="ru-RU"/>
        </w:rPr>
        <w:t xml:space="preserve"> комісі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ю </w:t>
      </w:r>
      <w:r w:rsidRPr="00C970B3">
        <w:rPr>
          <w:rFonts w:ascii="Times New Roman" w:hAnsi="Times New Roman"/>
          <w:sz w:val="24"/>
          <w:szCs w:val="24"/>
          <w:lang w:val="uk-UA" w:eastAsia="ru-RU"/>
        </w:rPr>
        <w:t xml:space="preserve">з </w:t>
      </w:r>
      <w:r>
        <w:rPr>
          <w:rFonts w:ascii="Times New Roman" w:hAnsi="Times New Roman"/>
          <w:sz w:val="24"/>
          <w:szCs w:val="24"/>
          <w:lang w:val="uk-UA" w:eastAsia="ru-RU"/>
        </w:rPr>
        <w:t>гуманітарних питань.</w:t>
      </w:r>
    </w:p>
    <w:p w:rsidR="004D05AB" w:rsidRDefault="004D05AB" w:rsidP="00835BB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</w:pPr>
    </w:p>
    <w:p w:rsidR="004D05AB" w:rsidRPr="00FB082A" w:rsidRDefault="003A1C33" w:rsidP="00C970B3">
      <w:pPr>
        <w:spacing w:after="0" w:line="240" w:lineRule="auto"/>
        <w:ind w:firstLine="709"/>
        <w:jc w:val="both"/>
        <w:rPr>
          <w:rFonts w:ascii="Times New Roman" w:hAnsi="Times New Roman"/>
          <w:color w:val="FF66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Секретар  міської  ради                                                          В.Г.Колос</w:t>
      </w:r>
    </w:p>
    <w:p w:rsidR="00D04A41" w:rsidRDefault="00D04A41" w:rsidP="00D04A41">
      <w:pPr>
        <w:spacing w:after="0"/>
        <w:rPr>
          <w:rFonts w:ascii="Times New Roman" w:hAnsi="Times New Roman"/>
          <w:i/>
          <w:sz w:val="24"/>
          <w:szCs w:val="24"/>
          <w:lang w:val="uk-UA"/>
        </w:rPr>
      </w:pPr>
    </w:p>
    <w:p w:rsidR="002E4EC5" w:rsidRDefault="002E4EC5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057FAD" w:rsidRPr="00C31287" w:rsidRDefault="00057FAD" w:rsidP="00057FA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057FAD" w:rsidRPr="00C31287" w:rsidSect="00B072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D0B" w:rsidRDefault="00DB2D0B" w:rsidP="000C6C79">
      <w:pPr>
        <w:spacing w:after="0" w:line="240" w:lineRule="auto"/>
      </w:pPr>
      <w:r>
        <w:separator/>
      </w:r>
    </w:p>
  </w:endnote>
  <w:endnote w:type="continuationSeparator" w:id="1">
    <w:p w:rsidR="00DB2D0B" w:rsidRDefault="00DB2D0B" w:rsidP="000C6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D0B" w:rsidRDefault="00DB2D0B" w:rsidP="000C6C79">
      <w:pPr>
        <w:spacing w:after="0" w:line="240" w:lineRule="auto"/>
      </w:pPr>
      <w:r>
        <w:separator/>
      </w:r>
    </w:p>
  </w:footnote>
  <w:footnote w:type="continuationSeparator" w:id="1">
    <w:p w:rsidR="00DB2D0B" w:rsidRDefault="00DB2D0B" w:rsidP="000C6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7EDE"/>
    <w:multiLevelType w:val="hybridMultilevel"/>
    <w:tmpl w:val="0A6E606A"/>
    <w:lvl w:ilvl="0" w:tplc="1F50B3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785C36"/>
    <w:multiLevelType w:val="hybridMultilevel"/>
    <w:tmpl w:val="77FEB050"/>
    <w:lvl w:ilvl="0" w:tplc="2E609F16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1931A13"/>
    <w:multiLevelType w:val="hybridMultilevel"/>
    <w:tmpl w:val="D2746370"/>
    <w:lvl w:ilvl="0" w:tplc="8AF0A4CC">
      <w:start w:val="17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40" w:hanging="360"/>
      </w:pPr>
    </w:lvl>
    <w:lvl w:ilvl="2" w:tplc="0422001B" w:tentative="1">
      <w:start w:val="1"/>
      <w:numFmt w:val="lowerRoman"/>
      <w:lvlText w:val="%3."/>
      <w:lvlJc w:val="right"/>
      <w:pPr>
        <w:ind w:left="2760" w:hanging="180"/>
      </w:pPr>
    </w:lvl>
    <w:lvl w:ilvl="3" w:tplc="0422000F" w:tentative="1">
      <w:start w:val="1"/>
      <w:numFmt w:val="decimal"/>
      <w:lvlText w:val="%4."/>
      <w:lvlJc w:val="left"/>
      <w:pPr>
        <w:ind w:left="3480" w:hanging="360"/>
      </w:pPr>
    </w:lvl>
    <w:lvl w:ilvl="4" w:tplc="04220019" w:tentative="1">
      <w:start w:val="1"/>
      <w:numFmt w:val="lowerLetter"/>
      <w:lvlText w:val="%5."/>
      <w:lvlJc w:val="left"/>
      <w:pPr>
        <w:ind w:left="4200" w:hanging="360"/>
      </w:pPr>
    </w:lvl>
    <w:lvl w:ilvl="5" w:tplc="0422001B" w:tentative="1">
      <w:start w:val="1"/>
      <w:numFmt w:val="lowerRoman"/>
      <w:lvlText w:val="%6."/>
      <w:lvlJc w:val="right"/>
      <w:pPr>
        <w:ind w:left="4920" w:hanging="180"/>
      </w:pPr>
    </w:lvl>
    <w:lvl w:ilvl="6" w:tplc="0422000F" w:tentative="1">
      <w:start w:val="1"/>
      <w:numFmt w:val="decimal"/>
      <w:lvlText w:val="%7."/>
      <w:lvlJc w:val="left"/>
      <w:pPr>
        <w:ind w:left="5640" w:hanging="360"/>
      </w:pPr>
    </w:lvl>
    <w:lvl w:ilvl="7" w:tplc="04220019" w:tentative="1">
      <w:start w:val="1"/>
      <w:numFmt w:val="lowerLetter"/>
      <w:lvlText w:val="%8."/>
      <w:lvlJc w:val="left"/>
      <w:pPr>
        <w:ind w:left="6360" w:hanging="360"/>
      </w:pPr>
    </w:lvl>
    <w:lvl w:ilvl="8" w:tplc="0422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BB8"/>
    <w:rsid w:val="000322AF"/>
    <w:rsid w:val="0004260F"/>
    <w:rsid w:val="000541E1"/>
    <w:rsid w:val="00057FAD"/>
    <w:rsid w:val="000649AE"/>
    <w:rsid w:val="000B6CF4"/>
    <w:rsid w:val="000C6C79"/>
    <w:rsid w:val="000E5D4A"/>
    <w:rsid w:val="00106D23"/>
    <w:rsid w:val="001C5654"/>
    <w:rsid w:val="002039F2"/>
    <w:rsid w:val="0021737E"/>
    <w:rsid w:val="002D7FF5"/>
    <w:rsid w:val="002E4EC5"/>
    <w:rsid w:val="00372D0F"/>
    <w:rsid w:val="00393F02"/>
    <w:rsid w:val="003A1C33"/>
    <w:rsid w:val="003E7821"/>
    <w:rsid w:val="00407A01"/>
    <w:rsid w:val="00426AA0"/>
    <w:rsid w:val="004937F1"/>
    <w:rsid w:val="004D05AB"/>
    <w:rsid w:val="00511F57"/>
    <w:rsid w:val="00513722"/>
    <w:rsid w:val="00521DAA"/>
    <w:rsid w:val="00522FD9"/>
    <w:rsid w:val="005525BC"/>
    <w:rsid w:val="005A044D"/>
    <w:rsid w:val="005B5A46"/>
    <w:rsid w:val="005C2BDC"/>
    <w:rsid w:val="005C7032"/>
    <w:rsid w:val="00605D48"/>
    <w:rsid w:val="0061079C"/>
    <w:rsid w:val="00617B3F"/>
    <w:rsid w:val="0068016E"/>
    <w:rsid w:val="00697127"/>
    <w:rsid w:val="006A285D"/>
    <w:rsid w:val="006E29B2"/>
    <w:rsid w:val="0072598E"/>
    <w:rsid w:val="00733C6B"/>
    <w:rsid w:val="00775624"/>
    <w:rsid w:val="00801F51"/>
    <w:rsid w:val="00813428"/>
    <w:rsid w:val="00835BB8"/>
    <w:rsid w:val="00940E78"/>
    <w:rsid w:val="009936E9"/>
    <w:rsid w:val="00A84A39"/>
    <w:rsid w:val="00AB2E55"/>
    <w:rsid w:val="00AC0A08"/>
    <w:rsid w:val="00AD4588"/>
    <w:rsid w:val="00B03BA6"/>
    <w:rsid w:val="00B046E3"/>
    <w:rsid w:val="00B072A9"/>
    <w:rsid w:val="00B244F4"/>
    <w:rsid w:val="00B627EB"/>
    <w:rsid w:val="00BB0B20"/>
    <w:rsid w:val="00BF0B8C"/>
    <w:rsid w:val="00C03F8B"/>
    <w:rsid w:val="00C141B5"/>
    <w:rsid w:val="00C31287"/>
    <w:rsid w:val="00C51E75"/>
    <w:rsid w:val="00C6300B"/>
    <w:rsid w:val="00C734FC"/>
    <w:rsid w:val="00C970B3"/>
    <w:rsid w:val="00CC4279"/>
    <w:rsid w:val="00D04A41"/>
    <w:rsid w:val="00D443AE"/>
    <w:rsid w:val="00D7259A"/>
    <w:rsid w:val="00D837C5"/>
    <w:rsid w:val="00DA43F3"/>
    <w:rsid w:val="00DB2D0B"/>
    <w:rsid w:val="00DD1511"/>
    <w:rsid w:val="00DD3649"/>
    <w:rsid w:val="00E220E4"/>
    <w:rsid w:val="00E2228F"/>
    <w:rsid w:val="00E676AE"/>
    <w:rsid w:val="00E77A8A"/>
    <w:rsid w:val="00EA6247"/>
    <w:rsid w:val="00EC607B"/>
    <w:rsid w:val="00EF33D8"/>
    <w:rsid w:val="00EF5A2F"/>
    <w:rsid w:val="00F77C67"/>
    <w:rsid w:val="00FB082A"/>
    <w:rsid w:val="00FB52A4"/>
    <w:rsid w:val="00FF6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E3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35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35BB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6C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6C79"/>
    <w:rPr>
      <w:sz w:val="22"/>
      <w:szCs w:val="22"/>
      <w:lang w:val="ru-RU" w:eastAsia="en-US"/>
    </w:rPr>
  </w:style>
  <w:style w:type="paragraph" w:styleId="a7">
    <w:name w:val="footer"/>
    <w:basedOn w:val="a"/>
    <w:link w:val="a8"/>
    <w:uiPriority w:val="99"/>
    <w:unhideWhenUsed/>
    <w:rsid w:val="000C6C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6C79"/>
    <w:rPr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5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39</cp:revision>
  <cp:lastPrinted>2020-10-16T09:54:00Z</cp:lastPrinted>
  <dcterms:created xsi:type="dcterms:W3CDTF">2017-12-08T15:09:00Z</dcterms:created>
  <dcterms:modified xsi:type="dcterms:W3CDTF">2020-10-27T08:39:00Z</dcterms:modified>
</cp:coreProperties>
</file>